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22B61B7B" w:rsidR="00D62E59" w:rsidRDefault="000E7212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7F205DA8" w14:textId="168E55C9" w:rsidR="003F1C20" w:rsidRDefault="003F1C20" w:rsidP="003F1C2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_____________202</w:t>
      </w:r>
      <w:r w:rsidR="00EA2F1F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року                    м. Погребище                                 № ____</w:t>
      </w:r>
    </w:p>
    <w:p w14:paraId="79EA9A21" w14:textId="7777777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Про проведення інвентаризації</w:t>
      </w:r>
      <w:r w:rsidRPr="008A2E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827DC2D" w14:textId="77777777" w:rsidR="00F62B9B" w:rsidRPr="008A2EA2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земельної ділянки комунальної власності</w:t>
      </w:r>
      <w:r w:rsidRPr="008A2E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C366B4F" w14:textId="77777777" w:rsidR="00F62B9B" w:rsidRPr="008C2335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0D9C3D5" w14:textId="638A58B5" w:rsidR="00F62B9B" w:rsidRDefault="00FE774C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E774C">
        <w:rPr>
          <w:rFonts w:ascii="Times New Roman" w:hAnsi="Times New Roman"/>
          <w:bCs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12, 79</w:t>
      </w:r>
      <w:r w:rsidR="0028549C">
        <w:rPr>
          <w:rFonts w:ascii="Times New Roman" w:hAnsi="Times New Roman"/>
          <w:bCs/>
          <w:sz w:val="28"/>
          <w:szCs w:val="28"/>
          <w:vertAlign w:val="superscript"/>
        </w:rPr>
        <w:t>1</w:t>
      </w:r>
      <w:r w:rsidRPr="00FE774C">
        <w:rPr>
          <w:rFonts w:ascii="Times New Roman" w:hAnsi="Times New Roman"/>
          <w:bCs/>
          <w:sz w:val="28"/>
          <w:szCs w:val="28"/>
        </w:rPr>
        <w:t>, 122, 183, 184, 185 Земельного кодексу України, статтями 19, 22, 26, 35, 57 Закону України «Про землеустрій», постановою Кабінету Міністрів України від 05 червня 2019 року №</w:t>
      </w:r>
      <w:r w:rsidR="0028549C">
        <w:rPr>
          <w:rFonts w:ascii="Times New Roman" w:hAnsi="Times New Roman"/>
          <w:bCs/>
          <w:sz w:val="28"/>
          <w:szCs w:val="28"/>
        </w:rPr>
        <w:t xml:space="preserve"> </w:t>
      </w:r>
      <w:r w:rsidRPr="00FE774C">
        <w:rPr>
          <w:rFonts w:ascii="Times New Roman" w:hAnsi="Times New Roman"/>
          <w:bCs/>
          <w:sz w:val="28"/>
          <w:szCs w:val="28"/>
        </w:rPr>
        <w:t>476 «Про затвердження Порядку проведення інвентаризації земель та визнання такими, що втратили чинність, деяких постанов Кабінету Міністрів України»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,</w:t>
      </w:r>
      <w:r w:rsidR="00F62B9B" w:rsidRPr="00845C54">
        <w:rPr>
          <w:rFonts w:ascii="Times New Roman" w:hAnsi="Times New Roman"/>
          <w:sz w:val="28"/>
          <w:szCs w:val="28"/>
        </w:rPr>
        <w:t xml:space="preserve"> </w:t>
      </w:r>
      <w:r w:rsidR="00F62B9B" w:rsidRPr="00596819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F62B9B" w:rsidRPr="005968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міськ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 xml:space="preserve"> рад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</w:p>
    <w:p w14:paraId="7EBFA20B" w14:textId="67277C55" w:rsidR="00F62B9B" w:rsidRPr="008C2335" w:rsidRDefault="00F62B9B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233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8B87304" w14:textId="6D3AC55A" w:rsidR="00F62B9B" w:rsidRDefault="00F62B9B" w:rsidP="00F62B9B">
      <w:pPr>
        <w:tabs>
          <w:tab w:val="left" w:pos="5895"/>
        </w:tabs>
        <w:spacing w:after="0"/>
        <w:ind w:right="42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ВИРІШИЛА</w:t>
      </w:r>
      <w:r w:rsidRPr="002B134D">
        <w:rPr>
          <w:rFonts w:ascii="Times New Roman" w:hAnsi="Times New Roman" w:cs="Times New Roman"/>
          <w:bCs/>
          <w:sz w:val="28"/>
          <w:szCs w:val="28"/>
        </w:rPr>
        <w:t>:</w:t>
      </w:r>
    </w:p>
    <w:p w14:paraId="02B1FB05" w14:textId="77777777" w:rsidR="00F62B9B" w:rsidRPr="002B134D" w:rsidRDefault="00F62B9B" w:rsidP="00F62B9B">
      <w:pPr>
        <w:tabs>
          <w:tab w:val="left" w:pos="5895"/>
        </w:tabs>
        <w:spacing w:after="0"/>
        <w:ind w:left="709" w:right="423"/>
        <w:rPr>
          <w:rFonts w:ascii="Times New Roman" w:hAnsi="Times New Roman" w:cs="Times New Roman"/>
          <w:bCs/>
          <w:sz w:val="28"/>
          <w:szCs w:val="28"/>
        </w:rPr>
      </w:pPr>
    </w:p>
    <w:p w14:paraId="77210D08" w14:textId="2E380230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B134D">
        <w:rPr>
          <w:rFonts w:ascii="Times New Roman" w:hAnsi="Times New Roman" w:cs="Times New Roman"/>
          <w:bCs/>
          <w:sz w:val="28"/>
          <w:szCs w:val="28"/>
        </w:rPr>
        <w:t xml:space="preserve">1. </w:t>
      </w:r>
      <w:r>
        <w:rPr>
          <w:rFonts w:ascii="Times New Roman" w:hAnsi="Times New Roman" w:cs="Times New Roman"/>
          <w:bCs/>
          <w:sz w:val="28"/>
          <w:szCs w:val="28"/>
        </w:rPr>
        <w:t>Провести за рахунок коштів місцевого бюджету інвентаризацію земельної ділянки</w:t>
      </w:r>
      <w:r w:rsidR="00AD3E22" w:rsidRPr="00AD3E22">
        <w:t xml:space="preserve"> </w:t>
      </w:r>
      <w:r w:rsidR="00AD3E22" w:rsidRPr="00AD3E22">
        <w:rPr>
          <w:rFonts w:ascii="Times New Roman" w:hAnsi="Times New Roman" w:cs="Times New Roman"/>
          <w:bCs/>
          <w:sz w:val="28"/>
          <w:szCs w:val="28"/>
        </w:rPr>
        <w:t>для будівництва та обслуговування об’єк</w:t>
      </w:r>
      <w:r w:rsidR="00AD3E22">
        <w:rPr>
          <w:rFonts w:ascii="Times New Roman" w:hAnsi="Times New Roman" w:cs="Times New Roman"/>
          <w:bCs/>
          <w:sz w:val="28"/>
          <w:szCs w:val="28"/>
        </w:rPr>
        <w:t>тів фізичної культури і спорту,</w:t>
      </w:r>
      <w:r>
        <w:rPr>
          <w:rFonts w:ascii="Times New Roman" w:hAnsi="Times New Roman" w:cs="Times New Roman"/>
          <w:bCs/>
          <w:sz w:val="28"/>
          <w:szCs w:val="28"/>
        </w:rPr>
        <w:t xml:space="preserve"> із земель рекреацій</w:t>
      </w:r>
      <w:bookmarkStart w:id="0" w:name="_GoBack"/>
      <w:bookmarkEnd w:id="0"/>
      <w:r>
        <w:rPr>
          <w:rFonts w:ascii="Times New Roman" w:hAnsi="Times New Roman" w:cs="Times New Roman"/>
          <w:bCs/>
          <w:sz w:val="28"/>
          <w:szCs w:val="28"/>
        </w:rPr>
        <w:t xml:space="preserve">ного призначення комунальної власності, яка розташована на території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міської </w:t>
      </w:r>
      <w:r w:rsidR="000E7212">
        <w:rPr>
          <w:rFonts w:ascii="Times New Roman" w:hAnsi="Times New Roman" w:cs="Times New Roman"/>
          <w:bCs/>
          <w:sz w:val="28"/>
          <w:szCs w:val="28"/>
        </w:rPr>
        <w:t>територіальної громади</w:t>
      </w:r>
      <w:r>
        <w:rPr>
          <w:rFonts w:ascii="Times New Roman" w:hAnsi="Times New Roman" w:cs="Times New Roman"/>
          <w:bCs/>
          <w:sz w:val="28"/>
          <w:szCs w:val="28"/>
        </w:rPr>
        <w:t xml:space="preserve"> Вінницьк</w:t>
      </w:r>
      <w:r w:rsidR="000641AE">
        <w:rPr>
          <w:rFonts w:ascii="Times New Roman" w:hAnsi="Times New Roman" w:cs="Times New Roman"/>
          <w:bCs/>
          <w:sz w:val="28"/>
          <w:szCs w:val="28"/>
        </w:rPr>
        <w:t>о</w:t>
      </w:r>
      <w:r w:rsidR="00521118">
        <w:rPr>
          <w:rFonts w:ascii="Times New Roman" w:hAnsi="Times New Roman" w:cs="Times New Roman"/>
          <w:bCs/>
          <w:sz w:val="28"/>
          <w:szCs w:val="28"/>
        </w:rPr>
        <w:t>го району Вінницької області (в</w:t>
      </w:r>
      <w:r>
        <w:rPr>
          <w:rFonts w:ascii="Times New Roman" w:hAnsi="Times New Roman" w:cs="Times New Roman"/>
          <w:bCs/>
          <w:sz w:val="28"/>
          <w:szCs w:val="28"/>
        </w:rPr>
        <w:t xml:space="preserve"> межа</w:t>
      </w:r>
      <w:r w:rsidR="00521118">
        <w:rPr>
          <w:rFonts w:ascii="Times New Roman" w:hAnsi="Times New Roman" w:cs="Times New Roman"/>
          <w:bCs/>
          <w:sz w:val="28"/>
          <w:szCs w:val="28"/>
        </w:rPr>
        <w:t>х</w:t>
      </w:r>
      <w:r w:rsidR="00EA2F1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B48BB">
        <w:rPr>
          <w:rFonts w:ascii="Times New Roman" w:hAnsi="Times New Roman" w:cs="Times New Roman"/>
          <w:bCs/>
          <w:sz w:val="28"/>
          <w:szCs w:val="28"/>
        </w:rPr>
        <w:t>села</w:t>
      </w:r>
      <w:r w:rsidR="00EA2F1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D3E22">
        <w:rPr>
          <w:rFonts w:ascii="Times New Roman" w:hAnsi="Times New Roman" w:cs="Times New Roman"/>
          <w:bCs/>
          <w:sz w:val="28"/>
          <w:szCs w:val="28"/>
        </w:rPr>
        <w:t>Дзюньків</w:t>
      </w:r>
      <w:proofErr w:type="spellEnd"/>
      <w:r w:rsidR="007B48BB">
        <w:rPr>
          <w:rFonts w:ascii="Times New Roman" w:hAnsi="Times New Roman" w:cs="Times New Roman"/>
          <w:bCs/>
          <w:sz w:val="28"/>
          <w:szCs w:val="28"/>
        </w:rPr>
        <w:t xml:space="preserve"> по вулиці </w:t>
      </w:r>
      <w:r w:rsidR="00AD3E22">
        <w:rPr>
          <w:rFonts w:ascii="Times New Roman" w:hAnsi="Times New Roman" w:cs="Times New Roman"/>
          <w:bCs/>
          <w:sz w:val="28"/>
          <w:szCs w:val="28"/>
        </w:rPr>
        <w:t>Кооператив</w:t>
      </w:r>
      <w:r w:rsidR="0092563B">
        <w:rPr>
          <w:rFonts w:ascii="Times New Roman" w:hAnsi="Times New Roman" w:cs="Times New Roman"/>
          <w:bCs/>
          <w:sz w:val="28"/>
          <w:szCs w:val="28"/>
        </w:rPr>
        <w:t>ній</w:t>
      </w:r>
      <w:r>
        <w:rPr>
          <w:rFonts w:ascii="Times New Roman" w:hAnsi="Times New Roman" w:cs="Times New Roman"/>
          <w:bCs/>
          <w:sz w:val="28"/>
          <w:szCs w:val="28"/>
        </w:rPr>
        <w:t xml:space="preserve">), орієнтовною площею </w:t>
      </w:r>
      <w:r w:rsidR="0092563B">
        <w:rPr>
          <w:rFonts w:ascii="Times New Roman" w:hAnsi="Times New Roman" w:cs="Times New Roman"/>
          <w:bCs/>
          <w:sz w:val="28"/>
          <w:szCs w:val="28"/>
        </w:rPr>
        <w:t>0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="00EE163C">
        <w:rPr>
          <w:rFonts w:ascii="Times New Roman" w:hAnsi="Times New Roman" w:cs="Times New Roman"/>
          <w:bCs/>
          <w:sz w:val="28"/>
          <w:szCs w:val="28"/>
        </w:rPr>
        <w:t>70</w:t>
      </w:r>
      <w:r>
        <w:rPr>
          <w:rFonts w:ascii="Times New Roman" w:hAnsi="Times New Roman" w:cs="Times New Roman"/>
          <w:bCs/>
          <w:sz w:val="28"/>
          <w:szCs w:val="28"/>
        </w:rPr>
        <w:t xml:space="preserve"> га, відомості про яку відсутні у Державному земельному кадастрі</w:t>
      </w:r>
      <w:r w:rsidR="000E7212">
        <w:rPr>
          <w:rFonts w:ascii="Times New Roman" w:hAnsi="Times New Roman" w:cs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шляхом її формування та з метою внесення відповідних відомостей про земельну ділянку до Державного земельного кадастру.</w:t>
      </w:r>
    </w:p>
    <w:p w14:paraId="49FDEF08" w14:textId="7777777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DC7DAF4" w14:textId="7682D7CD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</w:t>
      </w:r>
      <w:proofErr w:type="spellStart"/>
      <w:r w:rsidRPr="00C77D2F">
        <w:rPr>
          <w:rFonts w:ascii="Times New Roman" w:hAnsi="Times New Roman" w:cs="Times New Roman"/>
          <w:bCs/>
          <w:sz w:val="28"/>
          <w:szCs w:val="28"/>
        </w:rPr>
        <w:t>Погребищенсько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proofErr w:type="spellEnd"/>
      <w:r w:rsidRPr="00C77D2F">
        <w:rPr>
          <w:rFonts w:ascii="Times New Roman" w:hAnsi="Times New Roman" w:cs="Times New Roman"/>
          <w:bCs/>
          <w:sz w:val="28"/>
          <w:szCs w:val="28"/>
        </w:rPr>
        <w:t xml:space="preserve"> місько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голові забезпечити відповідно до вимог законодавства розробку технічної документації із землеустрою щодо </w:t>
      </w:r>
      <w:r>
        <w:rPr>
          <w:rFonts w:ascii="Times New Roman" w:hAnsi="Times New Roman" w:cs="Times New Roman"/>
          <w:bCs/>
          <w:sz w:val="28"/>
          <w:szCs w:val="28"/>
        </w:rPr>
        <w:lastRenderedPageBreak/>
        <w:t>інвентаризації земельної ділянки та внесення відомостей про земельну ділянку до Державного земельного кадастру.</w:t>
      </w:r>
    </w:p>
    <w:p w14:paraId="78495941" w14:textId="77777777" w:rsidR="00735682" w:rsidRPr="0069060B" w:rsidRDefault="00735682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58357483" w:rsidR="003F18B9" w:rsidRDefault="00F62B9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FE774C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74BC04" w14:textId="77777777" w:rsidR="00620952" w:rsidRDefault="00620952" w:rsidP="00063119">
      <w:pPr>
        <w:spacing w:after="0" w:line="240" w:lineRule="auto"/>
      </w:pPr>
      <w:r>
        <w:separator/>
      </w:r>
    </w:p>
  </w:endnote>
  <w:endnote w:type="continuationSeparator" w:id="0">
    <w:p w14:paraId="464F3D19" w14:textId="77777777" w:rsidR="00620952" w:rsidRDefault="00620952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6DCB5F" w14:textId="77777777" w:rsidR="00620952" w:rsidRDefault="00620952" w:rsidP="00063119">
      <w:pPr>
        <w:spacing w:after="0" w:line="240" w:lineRule="auto"/>
      </w:pPr>
      <w:r>
        <w:separator/>
      </w:r>
    </w:p>
  </w:footnote>
  <w:footnote w:type="continuationSeparator" w:id="0">
    <w:p w14:paraId="39B615F7" w14:textId="77777777" w:rsidR="00620952" w:rsidRDefault="00620952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2A0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49C"/>
    <w:rsid w:val="00285F36"/>
    <w:rsid w:val="0029027D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3BBC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4534F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02DA"/>
    <w:rsid w:val="00620952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48BB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2563B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1316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3E22"/>
    <w:rsid w:val="00AD7274"/>
    <w:rsid w:val="00AD7505"/>
    <w:rsid w:val="00AE0B57"/>
    <w:rsid w:val="00AE67FA"/>
    <w:rsid w:val="00AF4DC6"/>
    <w:rsid w:val="00AF6837"/>
    <w:rsid w:val="00B02838"/>
    <w:rsid w:val="00B13721"/>
    <w:rsid w:val="00B14D3E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C5550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2F1F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E163C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E774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4D03EB-CDCB-4AC2-906E-7F6926050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310</Words>
  <Characters>1773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Sergey</cp:lastModifiedBy>
  <cp:revision>3</cp:revision>
  <cp:lastPrinted>2025-10-30T10:25:00Z</cp:lastPrinted>
  <dcterms:created xsi:type="dcterms:W3CDTF">2026-07-08T07:15:00Z</dcterms:created>
  <dcterms:modified xsi:type="dcterms:W3CDTF">2026-07-08T07:17:00Z</dcterms:modified>
</cp:coreProperties>
</file>